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4C5" w14:textId="2FE45D14" w:rsidR="00D86455" w:rsidRPr="00101837" w:rsidRDefault="00A05DAC" w:rsidP="00101837">
      <w:pPr>
        <w:pStyle w:val="Heading1"/>
        <w:rPr>
          <w:rFonts w:eastAsia="Arial"/>
        </w:rPr>
      </w:pPr>
      <w:r>
        <w:rPr>
          <w:rFonts w:eastAsia="Arial"/>
        </w:rPr>
        <w:t>Culture, Tourism and Sport</w:t>
      </w:r>
      <w:r w:rsidR="00101837">
        <w:rPr>
          <w:rFonts w:eastAsia="Arial"/>
        </w:rPr>
        <w:t xml:space="preserve"> Board – Report from Cllr </w:t>
      </w:r>
      <w:r w:rsidR="00164924">
        <w:rPr>
          <w:rFonts w:eastAsia="Arial"/>
        </w:rPr>
        <w:t>Liz Green</w:t>
      </w:r>
      <w:r>
        <w:rPr>
          <w:rFonts w:eastAsia="Arial"/>
        </w:rPr>
        <w:t xml:space="preserve"> </w:t>
      </w:r>
      <w:r w:rsidR="00101837">
        <w:rPr>
          <w:rFonts w:eastAsia="Arial"/>
        </w:rPr>
        <w:t xml:space="preserve">(Chair) </w:t>
      </w:r>
    </w:p>
    <w:p w14:paraId="23BFCF83" w14:textId="66D38ABA" w:rsidR="00D86455" w:rsidRDefault="00A05DAC" w:rsidP="00BE6DA5">
      <w:pPr>
        <w:pStyle w:val="Heading2"/>
        <w:spacing w:before="0" w:after="0"/>
        <w:rPr>
          <w:rFonts w:eastAsia="Calibri"/>
        </w:rPr>
      </w:pPr>
      <w:r>
        <w:rPr>
          <w:rFonts w:eastAsia="Calibri"/>
        </w:rPr>
        <w:t>Culture</w:t>
      </w:r>
    </w:p>
    <w:p w14:paraId="21514016" w14:textId="77777777" w:rsidR="00BE6DA5" w:rsidRPr="00BE6DA5" w:rsidRDefault="00BE6DA5" w:rsidP="00BE6DA5">
      <w:pPr>
        <w:rPr>
          <w:rFonts w:eastAsia="Calibri"/>
        </w:rPr>
      </w:pPr>
    </w:p>
    <w:p w14:paraId="47FAF820" w14:textId="14B3A992" w:rsidR="00164924" w:rsidRDefault="00E90D54" w:rsidP="00BE6DA5">
      <w:pPr>
        <w:pStyle w:val="ListParagraph"/>
        <w:widowControl/>
        <w:numPr>
          <w:ilvl w:val="0"/>
          <w:numId w:val="32"/>
        </w:numPr>
        <w:spacing w:after="0" w:line="240" w:lineRule="auto"/>
        <w:ind w:left="426" w:hanging="426"/>
        <w:rPr>
          <w:rFonts w:cs="Arial"/>
        </w:rPr>
      </w:pPr>
      <w:r>
        <w:rPr>
          <w:rFonts w:cs="Arial"/>
        </w:rPr>
        <w:t xml:space="preserve">Cultural funding has been in the spotlight </w:t>
      </w:r>
      <w:r w:rsidR="00E82661">
        <w:rPr>
          <w:rFonts w:cs="Arial"/>
        </w:rPr>
        <w:t xml:space="preserve">recently as </w:t>
      </w:r>
      <w:proofErr w:type="gramStart"/>
      <w:r w:rsidR="00E82661">
        <w:rPr>
          <w:rFonts w:cs="Arial"/>
        </w:rPr>
        <w:t>a number of</w:t>
      </w:r>
      <w:proofErr w:type="gramEnd"/>
      <w:r w:rsidR="00E82661">
        <w:rPr>
          <w:rFonts w:cs="Arial"/>
        </w:rPr>
        <w:t xml:space="preserve"> councils have made announcements about reductions in funding. I wrote an article for </w:t>
      </w:r>
      <w:hyperlink r:id="rId11" w:history="1">
        <w:r w:rsidR="00E82661" w:rsidRPr="00B12EC0">
          <w:rPr>
            <w:rStyle w:val="Hyperlink"/>
            <w:rFonts w:cs="Arial"/>
          </w:rPr>
          <w:t>Arts Professional</w:t>
        </w:r>
      </w:hyperlink>
      <w:r w:rsidR="00E82661">
        <w:rPr>
          <w:rFonts w:cs="Arial"/>
        </w:rPr>
        <w:t xml:space="preserve"> to explain the funding pressures councils are facing, and also </w:t>
      </w:r>
      <w:r w:rsidR="001D67DB">
        <w:rPr>
          <w:rFonts w:cs="Arial"/>
        </w:rPr>
        <w:t xml:space="preserve">contributed to a podcast for the Association of Cultural Enterprises. </w:t>
      </w:r>
      <w:r w:rsidR="00164924" w:rsidRPr="00164924">
        <w:rPr>
          <w:rFonts w:cs="Arial"/>
        </w:rPr>
        <w:t xml:space="preserve"> </w:t>
      </w:r>
      <w:r w:rsidR="0081776F">
        <w:rPr>
          <w:rFonts w:cs="Arial"/>
        </w:rPr>
        <w:t>Cllr Barry Lewis also appeared on BBC Front Row</w:t>
      </w:r>
      <w:r w:rsidR="008A4B90">
        <w:rPr>
          <w:rFonts w:cs="Arial"/>
        </w:rPr>
        <w:t xml:space="preserve"> to talk about this. </w:t>
      </w:r>
    </w:p>
    <w:p w14:paraId="3D630C14" w14:textId="77777777" w:rsidR="008A4B90" w:rsidRDefault="008A4B90" w:rsidP="00BE6DA5">
      <w:pPr>
        <w:pStyle w:val="ListParagraph"/>
        <w:widowControl/>
        <w:spacing w:after="0" w:line="240" w:lineRule="auto"/>
        <w:ind w:left="426"/>
        <w:rPr>
          <w:rFonts w:cs="Arial"/>
        </w:rPr>
      </w:pPr>
    </w:p>
    <w:p w14:paraId="49A55EF9" w14:textId="67AE7199" w:rsidR="008A4B90" w:rsidRDefault="008A4B90" w:rsidP="00BE6DA5">
      <w:pPr>
        <w:pStyle w:val="ListParagraph"/>
        <w:widowControl/>
        <w:numPr>
          <w:ilvl w:val="0"/>
          <w:numId w:val="32"/>
        </w:numPr>
        <w:spacing w:after="0" w:line="240" w:lineRule="auto"/>
        <w:ind w:left="426" w:hanging="426"/>
        <w:rPr>
          <w:rFonts w:cs="Arial"/>
        </w:rPr>
      </w:pPr>
      <w:proofErr w:type="gramStart"/>
      <w:r>
        <w:rPr>
          <w:rFonts w:cs="Arial"/>
        </w:rPr>
        <w:t>In order to</w:t>
      </w:r>
      <w:proofErr w:type="gramEnd"/>
      <w:r>
        <w:rPr>
          <w:rFonts w:cs="Arial"/>
        </w:rPr>
        <w:t xml:space="preserve"> provide a coordinated and impactful voice on the importance of councils to the cultural ecology – as the biggest public investor in culture – the LGA has co-founded a new National Cultural Alliance to bring together </w:t>
      </w:r>
      <w:r w:rsidR="008F5A1E">
        <w:rPr>
          <w:rFonts w:cs="Arial"/>
        </w:rPr>
        <w:t xml:space="preserve">local government organisations working on these issues. </w:t>
      </w:r>
    </w:p>
    <w:p w14:paraId="68396161" w14:textId="77777777" w:rsidR="008A4B90" w:rsidRPr="008A4B90" w:rsidRDefault="008A4B90" w:rsidP="00BE6DA5">
      <w:pPr>
        <w:pStyle w:val="ListParagraph"/>
        <w:spacing w:after="0"/>
        <w:rPr>
          <w:rFonts w:cs="Arial"/>
        </w:rPr>
      </w:pPr>
    </w:p>
    <w:p w14:paraId="7D28DC2F" w14:textId="77777777" w:rsidR="005163DD" w:rsidRDefault="00CE532C" w:rsidP="00BE6DA5">
      <w:pPr>
        <w:pStyle w:val="ListParagraph"/>
        <w:widowControl/>
        <w:numPr>
          <w:ilvl w:val="0"/>
          <w:numId w:val="32"/>
        </w:numPr>
        <w:spacing w:after="0" w:line="240" w:lineRule="auto"/>
        <w:ind w:left="426" w:hanging="426"/>
        <w:rPr>
          <w:rFonts w:cs="Arial"/>
        </w:rPr>
      </w:pPr>
      <w:r>
        <w:rPr>
          <w:rFonts w:cs="Arial"/>
        </w:rPr>
        <w:t xml:space="preserve">Cllr Julie Jones-Evans </w:t>
      </w:r>
      <w:r w:rsidR="003E30DE">
        <w:rPr>
          <w:rFonts w:cs="Arial"/>
        </w:rPr>
        <w:t xml:space="preserve">chaired a webinar with </w:t>
      </w:r>
      <w:r>
        <w:rPr>
          <w:rFonts w:cs="Arial"/>
        </w:rPr>
        <w:t xml:space="preserve">UK Music </w:t>
      </w:r>
      <w:r w:rsidR="003E30DE">
        <w:rPr>
          <w:rFonts w:cs="Arial"/>
        </w:rPr>
        <w:t xml:space="preserve">on how councils can support music tourism. </w:t>
      </w:r>
      <w:r w:rsidR="004C2EB3">
        <w:rPr>
          <w:rFonts w:cs="Arial"/>
        </w:rPr>
        <w:t xml:space="preserve">This explored in more detail the recommendations from </w:t>
      </w:r>
      <w:r w:rsidR="001B455E">
        <w:rPr>
          <w:rFonts w:cs="Arial"/>
        </w:rPr>
        <w:t>the Here, There and Everywhere report</w:t>
      </w:r>
      <w:r w:rsidR="002E30A4">
        <w:rPr>
          <w:rFonts w:cs="Arial"/>
        </w:rPr>
        <w:t xml:space="preserve">, and included presentations from Liverpool and Cheltenham Councils. </w:t>
      </w:r>
    </w:p>
    <w:p w14:paraId="2393EFDC" w14:textId="77777777" w:rsidR="005163DD" w:rsidRPr="005163DD" w:rsidRDefault="005163DD" w:rsidP="00BE6DA5">
      <w:pPr>
        <w:pStyle w:val="ListParagraph"/>
        <w:spacing w:after="0"/>
        <w:rPr>
          <w:rFonts w:cs="Arial"/>
        </w:rPr>
      </w:pPr>
    </w:p>
    <w:p w14:paraId="2029051A" w14:textId="089B2E19" w:rsidR="003E30DE" w:rsidRDefault="002E30A4" w:rsidP="00BE6DA5">
      <w:pPr>
        <w:pStyle w:val="ListParagraph"/>
        <w:widowControl/>
        <w:numPr>
          <w:ilvl w:val="0"/>
          <w:numId w:val="32"/>
        </w:numPr>
        <w:spacing w:after="0" w:line="240" w:lineRule="auto"/>
        <w:ind w:left="426" w:hanging="426"/>
        <w:rPr>
          <w:rFonts w:cs="Arial"/>
        </w:rPr>
      </w:pPr>
      <w:r>
        <w:rPr>
          <w:rFonts w:cs="Arial"/>
        </w:rPr>
        <w:t>Cllr Jones-</w:t>
      </w:r>
      <w:r w:rsidRPr="00BA7A98">
        <w:rPr>
          <w:rFonts w:cs="Arial"/>
        </w:rPr>
        <w:t>Evans also represented the LGA at a Reading Agency roundtable</w:t>
      </w:r>
      <w:r w:rsidR="00002A9F" w:rsidRPr="00BA7A98">
        <w:rPr>
          <w:rFonts w:cs="Arial"/>
        </w:rPr>
        <w:t xml:space="preserve">, </w:t>
      </w:r>
      <w:r w:rsidR="0026143F" w:rsidRPr="00BA7A98">
        <w:rPr>
          <w:rFonts w:cs="Arial"/>
        </w:rPr>
        <w:t>chaired by Lord Parkinson as Libraries Minister</w:t>
      </w:r>
      <w:r w:rsidR="00002A9F" w:rsidRPr="00BA7A98">
        <w:rPr>
          <w:rFonts w:cs="Arial"/>
        </w:rPr>
        <w:t xml:space="preserve">, to discuss the findings of their 3-year pilot </w:t>
      </w:r>
      <w:r w:rsidR="00AE3D2E" w:rsidRPr="00BA7A98">
        <w:t>to extend the reach and impact of the Summer Reading Challenge to disadvantaged communities and with families new to library use.</w:t>
      </w:r>
    </w:p>
    <w:p w14:paraId="60B566FF" w14:textId="77777777" w:rsidR="003E30DE" w:rsidRPr="003E30DE" w:rsidRDefault="003E30DE" w:rsidP="00BE6DA5">
      <w:pPr>
        <w:pStyle w:val="ListParagraph"/>
        <w:spacing w:after="0"/>
        <w:rPr>
          <w:rFonts w:cs="Arial"/>
        </w:rPr>
      </w:pPr>
    </w:p>
    <w:p w14:paraId="29FA498A" w14:textId="6171906B" w:rsidR="00CE532C" w:rsidRDefault="00CE532C" w:rsidP="00BE6DA5">
      <w:pPr>
        <w:pStyle w:val="ListParagraph"/>
        <w:widowControl/>
        <w:numPr>
          <w:ilvl w:val="0"/>
          <w:numId w:val="32"/>
        </w:numPr>
        <w:spacing w:after="0" w:line="240" w:lineRule="auto"/>
        <w:ind w:left="426" w:hanging="426"/>
        <w:rPr>
          <w:rFonts w:cs="Arial"/>
        </w:rPr>
      </w:pPr>
      <w:r>
        <w:rPr>
          <w:rFonts w:cs="Arial"/>
        </w:rPr>
        <w:t>Cllr Darryl Smalley</w:t>
      </w:r>
      <w:r w:rsidR="00EE6811">
        <w:rPr>
          <w:rFonts w:cs="Arial"/>
        </w:rPr>
        <w:t xml:space="preserve"> chaired our first</w:t>
      </w:r>
      <w:r>
        <w:rPr>
          <w:rFonts w:cs="Arial"/>
        </w:rPr>
        <w:t xml:space="preserve"> leadership essentia</w:t>
      </w:r>
      <w:r w:rsidR="00EA079D">
        <w:rPr>
          <w:rFonts w:cs="Arial"/>
        </w:rPr>
        <w:t>l</w:t>
      </w:r>
      <w:r>
        <w:rPr>
          <w:rFonts w:cs="Arial"/>
        </w:rPr>
        <w:t>s</w:t>
      </w:r>
      <w:r w:rsidR="00697C34">
        <w:rPr>
          <w:rFonts w:cs="Arial"/>
        </w:rPr>
        <w:t xml:space="preserve"> session for new and emerging library leaders, funded by Arts Council England. This new offer for officers was significantly over-subscribed and shows the level of demand for free training support for future leaders. </w:t>
      </w:r>
    </w:p>
    <w:p w14:paraId="7C57CD81" w14:textId="77777777" w:rsidR="00BE6DA5" w:rsidRPr="00BE6DA5" w:rsidRDefault="00BE6DA5" w:rsidP="00BE6DA5">
      <w:pPr>
        <w:widowControl/>
        <w:spacing w:after="0" w:line="240" w:lineRule="auto"/>
        <w:rPr>
          <w:rFonts w:cs="Arial"/>
        </w:rPr>
      </w:pPr>
    </w:p>
    <w:p w14:paraId="5AE80480" w14:textId="7C7A0098" w:rsidR="00751F79" w:rsidRPr="00537717" w:rsidRDefault="00717365" w:rsidP="00BE6DA5">
      <w:pPr>
        <w:pStyle w:val="Heading2"/>
        <w:spacing w:before="0" w:after="0"/>
        <w:rPr>
          <w:rFonts w:eastAsia="Calibri"/>
        </w:rPr>
      </w:pPr>
      <w:r>
        <w:rPr>
          <w:rFonts w:eastAsia="Calibri"/>
        </w:rPr>
        <w:t>Sport</w:t>
      </w:r>
    </w:p>
    <w:p w14:paraId="47533784" w14:textId="77777777" w:rsidR="003861A8" w:rsidRPr="003861A8" w:rsidRDefault="003861A8" w:rsidP="00BE6DA5">
      <w:pPr>
        <w:pStyle w:val="ListParagraph"/>
        <w:spacing w:after="0"/>
        <w:rPr>
          <w:rFonts w:ascii="Calibri" w:hAnsi="Calibri"/>
        </w:rPr>
      </w:pPr>
    </w:p>
    <w:p w14:paraId="54792A29" w14:textId="583E233D" w:rsidR="003861A8" w:rsidRDefault="003861A8" w:rsidP="00BE6DA5">
      <w:pPr>
        <w:pStyle w:val="ListParagraph"/>
        <w:numPr>
          <w:ilvl w:val="0"/>
          <w:numId w:val="32"/>
        </w:numPr>
        <w:spacing w:after="0"/>
        <w:ind w:left="426" w:hanging="426"/>
        <w:rPr>
          <w:rFonts w:cs="Arial"/>
        </w:rPr>
      </w:pPr>
      <w:r w:rsidRPr="00741326">
        <w:rPr>
          <w:rFonts w:cs="Arial"/>
        </w:rPr>
        <w:t xml:space="preserve">Cllr Peter Golds attended a </w:t>
      </w:r>
      <w:r w:rsidR="00473D3B">
        <w:rPr>
          <w:rFonts w:cs="Arial"/>
        </w:rPr>
        <w:t>children’s activity roundtable</w:t>
      </w:r>
      <w:r w:rsidR="00227F5B">
        <w:rPr>
          <w:rFonts w:cs="Arial"/>
        </w:rPr>
        <w:t xml:space="preserve"> hosted by Dame Rachel de Souza, Children’s Commissioner. </w:t>
      </w:r>
      <w:r w:rsidR="0050352A">
        <w:rPr>
          <w:rFonts w:cs="Arial"/>
        </w:rPr>
        <w:t xml:space="preserve">Cllr Golds emphasised the importance of joining up the offer </w:t>
      </w:r>
      <w:r w:rsidR="00594509">
        <w:rPr>
          <w:rFonts w:cs="Arial"/>
        </w:rPr>
        <w:t>from schools and councils, and that this r</w:t>
      </w:r>
      <w:r w:rsidR="004C2EB3">
        <w:rPr>
          <w:rFonts w:cs="Arial"/>
        </w:rPr>
        <w:t>e</w:t>
      </w:r>
      <w:r w:rsidR="00594509">
        <w:rPr>
          <w:rFonts w:cs="Arial"/>
        </w:rPr>
        <w:t>quired appropriate funding to make it work.</w:t>
      </w:r>
    </w:p>
    <w:p w14:paraId="1DA52253" w14:textId="77777777" w:rsidR="00227F5B" w:rsidRDefault="00227F5B" w:rsidP="00BE6DA5">
      <w:pPr>
        <w:pStyle w:val="ListParagraph"/>
        <w:spacing w:after="0"/>
        <w:ind w:left="426"/>
        <w:rPr>
          <w:rFonts w:cs="Arial"/>
        </w:rPr>
      </w:pPr>
    </w:p>
    <w:p w14:paraId="323F9F05" w14:textId="77777777" w:rsidR="00136982" w:rsidRDefault="00CE532C" w:rsidP="00BE6DA5">
      <w:pPr>
        <w:pStyle w:val="ListParagraph"/>
        <w:numPr>
          <w:ilvl w:val="0"/>
          <w:numId w:val="32"/>
        </w:numPr>
        <w:spacing w:after="0"/>
        <w:ind w:left="426" w:hanging="426"/>
        <w:rPr>
          <w:rFonts w:cs="Arial"/>
        </w:rPr>
      </w:pPr>
      <w:r>
        <w:rPr>
          <w:rFonts w:cs="Arial"/>
        </w:rPr>
        <w:t>Cllr Gary Ridley hosted</w:t>
      </w:r>
      <w:r w:rsidR="00594509">
        <w:rPr>
          <w:rFonts w:cs="Arial"/>
        </w:rPr>
        <w:t xml:space="preserve"> our leadership essentials training for portfolio holders with an interest in physical activity</w:t>
      </w:r>
      <w:r w:rsidR="00B912B5">
        <w:rPr>
          <w:rFonts w:cs="Arial"/>
        </w:rPr>
        <w:t xml:space="preserve">, funded by Sport England. This introduces portfolio holders to the latest in national policies and funding, key </w:t>
      </w:r>
      <w:proofErr w:type="gramStart"/>
      <w:r w:rsidR="00B912B5">
        <w:rPr>
          <w:rFonts w:cs="Arial"/>
        </w:rPr>
        <w:t>decision making</w:t>
      </w:r>
      <w:proofErr w:type="gramEnd"/>
      <w:r w:rsidR="00B912B5">
        <w:rPr>
          <w:rFonts w:cs="Arial"/>
        </w:rPr>
        <w:t xml:space="preserve"> tools and effective practice from across the sector. </w:t>
      </w:r>
    </w:p>
    <w:p w14:paraId="4DC446DA" w14:textId="77777777" w:rsidR="00136982" w:rsidRPr="00136982" w:rsidRDefault="00136982" w:rsidP="00BE6DA5">
      <w:pPr>
        <w:pStyle w:val="ListParagraph"/>
        <w:spacing w:after="0"/>
        <w:rPr>
          <w:rFonts w:ascii="Segoe UI" w:hAnsi="Segoe UI" w:cs="Segoe UI"/>
          <w:sz w:val="21"/>
          <w:szCs w:val="21"/>
          <w:shd w:val="clear" w:color="auto" w:fill="FFFFFF"/>
        </w:rPr>
      </w:pPr>
    </w:p>
    <w:p w14:paraId="78F2F017" w14:textId="4FC61C10" w:rsidR="00136982" w:rsidRPr="00BE6DA5" w:rsidRDefault="00136982" w:rsidP="00BE6DA5">
      <w:pPr>
        <w:pStyle w:val="ListParagraph"/>
        <w:numPr>
          <w:ilvl w:val="0"/>
          <w:numId w:val="32"/>
        </w:numPr>
        <w:spacing w:after="0"/>
        <w:ind w:left="426" w:hanging="426"/>
        <w:rPr>
          <w:rFonts w:cs="Arial"/>
        </w:rPr>
      </w:pPr>
      <w:r w:rsidRPr="00136982">
        <w:rPr>
          <w:rFonts w:cs="Arial"/>
          <w:shd w:val="clear" w:color="auto" w:fill="FFFFFF"/>
        </w:rPr>
        <w:t xml:space="preserve">Over the next two years the LGA Culture, Tourism and Sport Board will take an in-depth look at a range of inequalities with the aim of sharing effective practice </w:t>
      </w:r>
      <w:r w:rsidRPr="00136982">
        <w:rPr>
          <w:rFonts w:cs="Arial"/>
          <w:shd w:val="clear" w:color="auto" w:fill="FFFFFF"/>
        </w:rPr>
        <w:lastRenderedPageBreak/>
        <w:t xml:space="preserve">within the sector. The first of these will focus on </w:t>
      </w:r>
      <w:hyperlink r:id="rId12" w:history="1">
        <w:r w:rsidR="00D2793F" w:rsidRPr="00D2793F">
          <w:rPr>
            <w:rStyle w:val="Hyperlink"/>
            <w:rFonts w:cs="Arial"/>
            <w:shd w:val="clear" w:color="auto" w:fill="FFFFFF"/>
          </w:rPr>
          <w:t xml:space="preserve">supporting </w:t>
        </w:r>
        <w:r w:rsidRPr="00D2793F">
          <w:rPr>
            <w:rStyle w:val="Hyperlink"/>
            <w:rFonts w:cs="Arial"/>
            <w:shd w:val="clear" w:color="auto" w:fill="FFFFFF"/>
          </w:rPr>
          <w:t>women and girls</w:t>
        </w:r>
        <w:r w:rsidR="00D2793F" w:rsidRPr="00D2793F">
          <w:rPr>
            <w:rStyle w:val="Hyperlink"/>
            <w:rFonts w:cs="Arial"/>
            <w:shd w:val="clear" w:color="auto" w:fill="FFFFFF"/>
          </w:rPr>
          <w:t xml:space="preserve"> to be active</w:t>
        </w:r>
      </w:hyperlink>
      <w:r>
        <w:rPr>
          <w:rFonts w:cs="Arial"/>
          <w:shd w:val="clear" w:color="auto" w:fill="FFFFFF"/>
        </w:rPr>
        <w:t xml:space="preserve"> and </w:t>
      </w:r>
      <w:r w:rsidR="00BF2834">
        <w:rPr>
          <w:rFonts w:cs="Arial"/>
          <w:shd w:val="clear" w:color="auto" w:fill="FFFFFF"/>
        </w:rPr>
        <w:t>the call for evidence</w:t>
      </w:r>
      <w:r>
        <w:rPr>
          <w:rFonts w:cs="Arial"/>
          <w:shd w:val="clear" w:color="auto" w:fill="FFFFFF"/>
        </w:rPr>
        <w:t xml:space="preserve"> now seeking insights and effective practice from members</w:t>
      </w:r>
      <w:r w:rsidRPr="00136982">
        <w:rPr>
          <w:rFonts w:cs="Arial"/>
          <w:shd w:val="clear" w:color="auto" w:fill="FFFFFF"/>
        </w:rPr>
        <w:t>.</w:t>
      </w:r>
    </w:p>
    <w:p w14:paraId="074B1552" w14:textId="77777777" w:rsidR="00BE6DA5" w:rsidRPr="00BE6DA5" w:rsidRDefault="00BE6DA5" w:rsidP="00BE6DA5">
      <w:pPr>
        <w:pStyle w:val="ListParagraph"/>
        <w:spacing w:after="0"/>
        <w:ind w:left="426"/>
        <w:rPr>
          <w:rFonts w:cs="Arial"/>
        </w:rPr>
      </w:pPr>
    </w:p>
    <w:p w14:paraId="4D600D81" w14:textId="575D6B10" w:rsidR="00136982" w:rsidRDefault="00D2793F" w:rsidP="00BE6DA5">
      <w:pPr>
        <w:pStyle w:val="Heading2"/>
        <w:spacing w:before="0" w:after="0"/>
      </w:pPr>
      <w:r>
        <w:t>Tourism</w:t>
      </w:r>
    </w:p>
    <w:p w14:paraId="174DCAC2" w14:textId="77777777" w:rsidR="00D2793F" w:rsidRDefault="00D2793F" w:rsidP="00BE6DA5">
      <w:pPr>
        <w:spacing w:after="0"/>
      </w:pPr>
    </w:p>
    <w:p w14:paraId="2770E298" w14:textId="4BD9E30A" w:rsidR="00D2793F" w:rsidRDefault="00D2793F" w:rsidP="00BE6DA5">
      <w:pPr>
        <w:pStyle w:val="ListParagraph"/>
        <w:numPr>
          <w:ilvl w:val="0"/>
          <w:numId w:val="32"/>
        </w:numPr>
        <w:spacing w:after="0"/>
      </w:pPr>
      <w:r>
        <w:t xml:space="preserve">Government has announced that it will introduce a </w:t>
      </w:r>
      <w:hyperlink r:id="rId13" w:history="1">
        <w:r w:rsidRPr="004C2EB3">
          <w:rPr>
            <w:rStyle w:val="Hyperlink"/>
          </w:rPr>
          <w:t>registration scheme</w:t>
        </w:r>
      </w:hyperlink>
      <w:r>
        <w:t xml:space="preserve"> and a </w:t>
      </w:r>
      <w:hyperlink r:id="rId14" w:history="1">
        <w:r w:rsidRPr="00D56F21">
          <w:rPr>
            <w:rStyle w:val="Hyperlink"/>
          </w:rPr>
          <w:t xml:space="preserve">new </w:t>
        </w:r>
        <w:r w:rsidR="00D56F21" w:rsidRPr="00D56F21">
          <w:rPr>
            <w:rStyle w:val="Hyperlink"/>
          </w:rPr>
          <w:t xml:space="preserve">planning </w:t>
        </w:r>
        <w:r w:rsidRPr="00D56F21">
          <w:rPr>
            <w:rStyle w:val="Hyperlink"/>
          </w:rPr>
          <w:t>use class</w:t>
        </w:r>
      </w:hyperlink>
      <w:r>
        <w:t xml:space="preserve"> to help councils better manage the mix of visitor accommodation in their areas. This follows sustained lobbying by the LGA and partners. LGA officers will be working with civil servants to develop the detail of the schemes. </w:t>
      </w:r>
    </w:p>
    <w:p w14:paraId="6920C7CB" w14:textId="77777777" w:rsidR="00AE3D2E" w:rsidRDefault="00AE3D2E" w:rsidP="00BE6DA5">
      <w:pPr>
        <w:pStyle w:val="ListParagraph"/>
        <w:spacing w:after="0"/>
      </w:pPr>
    </w:p>
    <w:p w14:paraId="2B6D90CF" w14:textId="148F6619" w:rsidR="00AE3D2E" w:rsidRDefault="00AE3D2E" w:rsidP="00BE6DA5">
      <w:pPr>
        <w:pStyle w:val="ListParagraph"/>
        <w:numPr>
          <w:ilvl w:val="0"/>
          <w:numId w:val="32"/>
        </w:numPr>
        <w:spacing w:after="0"/>
      </w:pPr>
      <w:r>
        <w:t>Ian Leete, Senior Adviser, attended the</w:t>
      </w:r>
      <w:r w:rsidR="002B24CE">
        <w:t xml:space="preserve"> </w:t>
      </w:r>
      <w:hyperlink r:id="rId15" w:history="1">
        <w:r w:rsidR="002B24CE" w:rsidRPr="00AA6B76">
          <w:rPr>
            <w:rStyle w:val="Hyperlink"/>
          </w:rPr>
          <w:t>Tourism Industry Council</w:t>
        </w:r>
      </w:hyperlink>
      <w:r w:rsidR="002B24CE">
        <w:t xml:space="preserve">, the joint government and industry advisory body on tourism. This discussed plans to improve skills provision, make the sector more environmentally sustainable, and boost business events. </w:t>
      </w:r>
    </w:p>
    <w:p w14:paraId="1E8C3966" w14:textId="77777777" w:rsidR="00D2793F" w:rsidRPr="00D2793F" w:rsidRDefault="00D2793F" w:rsidP="00D2793F"/>
    <w:p w14:paraId="34695814" w14:textId="67F08A26" w:rsidR="00C76DB2" w:rsidRPr="00116A8C" w:rsidRDefault="00D12270" w:rsidP="00C76DB2">
      <w:pPr>
        <w:widowControl/>
        <w:spacing w:after="160" w:line="276" w:lineRule="auto"/>
        <w:rPr>
          <w:rFonts w:eastAsia="Calibri"/>
          <w:b/>
          <w:bCs/>
        </w:rPr>
      </w:pPr>
      <w:r>
        <w:rPr>
          <w:rFonts w:eastAsia="Calibri"/>
          <w:b/>
          <w:bCs/>
        </w:rPr>
        <w:t>C</w:t>
      </w:r>
      <w:r w:rsidR="00C76DB2" w:rsidRPr="00116A8C">
        <w:rPr>
          <w:rFonts w:eastAsia="Calibri"/>
          <w:b/>
          <w:bCs/>
        </w:rPr>
        <w:t xml:space="preserve">ontact </w:t>
      </w:r>
      <w:proofErr w:type="gramStart"/>
      <w:r w:rsidR="00C76DB2" w:rsidRPr="00116A8C">
        <w:rPr>
          <w:rFonts w:eastAsia="Calibri"/>
          <w:b/>
          <w:bCs/>
        </w:rPr>
        <w:t>details</w:t>
      </w:r>
      <w:proofErr w:type="gramEnd"/>
    </w:p>
    <w:p w14:paraId="4864D90C" w14:textId="0C398925" w:rsidR="00C76DB2" w:rsidRPr="00116A8C" w:rsidRDefault="00C76DB2" w:rsidP="00640B67">
      <w:pPr>
        <w:widowControl/>
        <w:spacing w:line="240" w:lineRule="auto"/>
        <w:ind w:left="357" w:hanging="357"/>
        <w:rPr>
          <w:rFonts w:eastAsia="Calibri"/>
        </w:rPr>
      </w:pPr>
      <w:r w:rsidRPr="00116A8C">
        <w:rPr>
          <w:rFonts w:eastAsia="Calibri"/>
        </w:rPr>
        <w:t xml:space="preserve">Contact officer: </w:t>
      </w:r>
      <w:r w:rsidR="00217BB3">
        <w:rPr>
          <w:rFonts w:eastAsia="Calibri"/>
        </w:rPr>
        <w:t>Ian Leete</w:t>
      </w:r>
    </w:p>
    <w:p w14:paraId="5FE77CC5" w14:textId="03C0F40C" w:rsidR="00C76DB2" w:rsidRPr="00116A8C" w:rsidRDefault="00C76DB2" w:rsidP="00640B67">
      <w:pPr>
        <w:widowControl/>
        <w:spacing w:line="240" w:lineRule="auto"/>
        <w:ind w:left="357" w:hanging="357"/>
        <w:rPr>
          <w:rFonts w:eastAsia="Calibri"/>
        </w:rPr>
      </w:pPr>
      <w:r w:rsidRPr="00116A8C">
        <w:rPr>
          <w:rFonts w:eastAsia="Calibri"/>
        </w:rPr>
        <w:t>Position:</w:t>
      </w:r>
      <w:r>
        <w:rPr>
          <w:rFonts w:eastAsia="Calibri"/>
        </w:rPr>
        <w:t xml:space="preserve"> </w:t>
      </w:r>
      <w:r w:rsidR="00217BB3">
        <w:rPr>
          <w:rFonts w:eastAsia="Calibri"/>
        </w:rPr>
        <w:t>Senior Advisor</w:t>
      </w:r>
    </w:p>
    <w:p w14:paraId="4EAA827C" w14:textId="566155BA" w:rsidR="00C76DB2" w:rsidRPr="00116A8C" w:rsidRDefault="00C76DB2" w:rsidP="00640B67">
      <w:pPr>
        <w:widowControl/>
        <w:spacing w:line="240" w:lineRule="auto"/>
        <w:ind w:left="357" w:hanging="357"/>
        <w:rPr>
          <w:rFonts w:eastAsia="Calibri"/>
        </w:rPr>
      </w:pPr>
      <w:r w:rsidRPr="00116A8C">
        <w:rPr>
          <w:rFonts w:eastAsia="Calibri"/>
        </w:rPr>
        <w:t xml:space="preserve">Phone no: </w:t>
      </w:r>
      <w:r w:rsidR="00217BB3">
        <w:rPr>
          <w:rFonts w:cs="Arial"/>
          <w:color w:val="000000"/>
        </w:rPr>
        <w:t>07931 374 876</w:t>
      </w:r>
    </w:p>
    <w:p w14:paraId="2E63F9B4" w14:textId="01FF7809" w:rsidR="00C76DB2" w:rsidRDefault="00C76DB2" w:rsidP="00640B67">
      <w:pPr>
        <w:widowControl/>
        <w:spacing w:line="240" w:lineRule="auto"/>
        <w:ind w:left="357" w:hanging="357"/>
      </w:pPr>
      <w:r w:rsidRPr="00116A8C">
        <w:rPr>
          <w:rFonts w:eastAsia="Calibri"/>
        </w:rPr>
        <w:t>Email:</w:t>
      </w:r>
      <w:r w:rsidRPr="00116A8C">
        <w:rPr>
          <w:rFonts w:eastAsia="Calibri"/>
        </w:rPr>
        <w:tab/>
      </w:r>
      <w:hyperlink r:id="rId16" w:history="1">
        <w:r w:rsidR="00217BB3" w:rsidRPr="00BD4E86">
          <w:rPr>
            <w:rStyle w:val="Hyperlink"/>
            <w:rFonts w:eastAsia="Calibri"/>
          </w:rPr>
          <w:t>ian.leete@local.gov.uk</w:t>
        </w:r>
      </w:hyperlink>
      <w:r>
        <w:rPr>
          <w:rFonts w:eastAsia="Calibri"/>
        </w:rPr>
        <w:t xml:space="preserve"> </w:t>
      </w:r>
    </w:p>
    <w:p w14:paraId="6155D215" w14:textId="77777777" w:rsidR="00C76DB2" w:rsidRPr="00751F79" w:rsidRDefault="00C76DB2" w:rsidP="00C76DB2"/>
    <w:sectPr w:rsidR="00C76DB2" w:rsidRPr="00751F79" w:rsidSect="00100350">
      <w:headerReference w:type="default" r:id="rId17"/>
      <w:footerReference w:type="even" r:id="rId18"/>
      <w:footerReference w:type="default" r:id="rId19"/>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5BEB" w14:textId="77777777" w:rsidR="006D27EF" w:rsidRDefault="006D27EF" w:rsidP="0052129E">
      <w:r>
        <w:separator/>
      </w:r>
    </w:p>
  </w:endnote>
  <w:endnote w:type="continuationSeparator" w:id="0">
    <w:p w14:paraId="378349F4" w14:textId="77777777" w:rsidR="006D27EF" w:rsidRDefault="006D27EF" w:rsidP="0052129E">
      <w:r>
        <w:continuationSeparator/>
      </w:r>
    </w:p>
  </w:endnote>
  <w:endnote w:type="continuationNotice" w:id="1">
    <w:p w14:paraId="4A0D6745" w14:textId="77777777" w:rsidR="006D27EF" w:rsidRDefault="006D27EF"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5C63" w14:textId="77777777" w:rsidR="001F3FB3" w:rsidRPr="00116A8C" w:rsidRDefault="001F3FB3" w:rsidP="001F3FB3">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2D12386E" w14:textId="77777777" w:rsidR="001F3FB3" w:rsidRDefault="001F3FB3" w:rsidP="001F3FB3">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Pr>
        <w:rFonts w:cs="Arial"/>
        <w:noProof/>
        <w:sz w:val="18"/>
        <w:szCs w:val="18"/>
      </w:rPr>
      <w:t>Shaun Davies</w:t>
    </w:r>
    <w:r w:rsidRPr="00116A8C">
      <w:rPr>
        <w:rFonts w:cs="Arial"/>
        <w:noProof/>
        <w:sz w:val="18"/>
        <w:szCs w:val="18"/>
      </w:rPr>
      <w:t xml:space="preserve"> </w:t>
    </w:r>
    <w:r>
      <w:rPr>
        <w:rFonts w:cs="Arial"/>
        <w:noProof/>
        <w:sz w:val="18"/>
        <w:szCs w:val="18"/>
      </w:rPr>
      <w:t xml:space="preserve"> </w:t>
    </w:r>
    <w:r>
      <w:rPr>
        <w:rFonts w:cs="Arial"/>
        <w:b/>
        <w:bCs/>
        <w:noProof/>
        <w:sz w:val="18"/>
        <w:szCs w:val="18"/>
      </w:rPr>
      <w:t xml:space="preserve">Acting </w:t>
    </w:r>
    <w:r w:rsidRPr="00B67A46">
      <w:rPr>
        <w:rFonts w:cs="Arial"/>
        <w:b/>
        <w:bCs/>
        <w:noProof/>
        <w:sz w:val="18"/>
        <w:szCs w:val="18"/>
      </w:rPr>
      <w:t>Chief Executive:</w:t>
    </w:r>
    <w:r>
      <w:rPr>
        <w:rFonts w:cs="Arial"/>
        <w:noProof/>
        <w:sz w:val="18"/>
        <w:szCs w:val="18"/>
      </w:rPr>
      <w:t xml:space="preserve"> Sarah Pickup CBE </w:t>
    </w:r>
    <w:r w:rsidRPr="00116A8C">
      <w:rPr>
        <w:rFonts w:cs="Arial"/>
        <w:b/>
        <w:noProof/>
        <w:sz w:val="18"/>
        <w:szCs w:val="18"/>
      </w:rPr>
      <w:t>President:</w:t>
    </w:r>
    <w:r w:rsidRPr="00116A8C">
      <w:rPr>
        <w:rFonts w:cs="Arial"/>
        <w:noProof/>
        <w:sz w:val="18"/>
        <w:szCs w:val="18"/>
      </w:rPr>
      <w:t xml:space="preserve"> Baroness Grey-Thompson</w:t>
    </w:r>
  </w:p>
  <w:p w14:paraId="4A20B17C" w14:textId="77777777" w:rsidR="00B93A2F" w:rsidRDefault="00B93A2F" w:rsidP="001F3FB3">
    <w:pPr>
      <w:widowControl/>
      <w:spacing w:after="0" w:line="240" w:lineRule="auto"/>
      <w:ind w:left="-907" w:right="-907"/>
      <w:rPr>
        <w:rFonts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B71C" w14:textId="77777777" w:rsidR="006D27EF" w:rsidRDefault="006D27EF" w:rsidP="0052129E">
      <w:r>
        <w:separator/>
      </w:r>
    </w:p>
  </w:footnote>
  <w:footnote w:type="continuationSeparator" w:id="0">
    <w:p w14:paraId="4826B544" w14:textId="77777777" w:rsidR="006D27EF" w:rsidRDefault="006D27EF" w:rsidP="0052129E">
      <w:r>
        <w:continuationSeparator/>
      </w:r>
    </w:p>
  </w:footnote>
  <w:footnote w:type="continuationNotice" w:id="1">
    <w:p w14:paraId="23D05BDC" w14:textId="77777777" w:rsidR="006D27EF" w:rsidRDefault="006D27EF"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46FAD3BE"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A03CA9">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EndPr/>
        <w:sdtContent>
          <w:tc>
            <w:tcPr>
              <w:tcW w:w="4106" w:type="dxa"/>
            </w:tcPr>
            <w:p w14:paraId="2ADB4EC5" w14:textId="6ACC29FE" w:rsidR="00116A8C" w:rsidRPr="00116A8C" w:rsidRDefault="00116A8C" w:rsidP="00116A8C">
              <w:pPr>
                <w:widowControl/>
                <w:spacing w:after="0" w:line="276" w:lineRule="auto"/>
              </w:pPr>
              <w:r>
                <w:t xml:space="preserve">Councillors’ Forum </w:t>
              </w:r>
            </w:p>
          </w:tc>
        </w:sdtContent>
      </w:sdt>
    </w:tr>
    <w:tr w:rsidR="00116A8C" w:rsidRPr="00116A8C" w14:paraId="42EC8D15" w14:textId="77777777" w:rsidTr="00A03CA9">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72B62A54EED14EF4A9F4C681B9962FB0"/>
            </w:placeholder>
            <w:date w:fullDate="2024-03-07T00:00:00Z">
              <w:dateFormat w:val="d MMMM yyyy"/>
              <w:lid w:val="en-GB"/>
              <w:storeMappedDataAs w:val="text"/>
              <w:calendar w:val="gregorian"/>
            </w:date>
          </w:sdtPr>
          <w:sdtEndPr/>
          <w:sdtContent>
            <w:p w14:paraId="38C6EFDC" w14:textId="7B574E5E" w:rsidR="00116A8C" w:rsidRPr="00116A8C" w:rsidRDefault="00D12DC3" w:rsidP="00116A8C">
              <w:pPr>
                <w:widowControl/>
                <w:spacing w:after="0" w:line="276" w:lineRule="auto"/>
              </w:pPr>
              <w:r>
                <w:t>7 March 2024</w:t>
              </w:r>
            </w:p>
          </w:sdtContent>
        </w:sdt>
      </w:tc>
    </w:tr>
    <w:tr w:rsidR="00116A8C" w:rsidRPr="00116A8C" w14:paraId="640ACB55" w14:textId="77777777" w:rsidTr="00A03CA9">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B7A44"/>
    <w:multiLevelType w:val="hybridMultilevel"/>
    <w:tmpl w:val="BD4CB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101D6"/>
    <w:multiLevelType w:val="hybridMultilevel"/>
    <w:tmpl w:val="45C86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395CD7"/>
    <w:multiLevelType w:val="hybridMultilevel"/>
    <w:tmpl w:val="F6769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426002"/>
    <w:multiLevelType w:val="hybridMultilevel"/>
    <w:tmpl w:val="01B4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44305"/>
    <w:multiLevelType w:val="hybridMultilevel"/>
    <w:tmpl w:val="B82E7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8C6BB5"/>
    <w:multiLevelType w:val="hybridMultilevel"/>
    <w:tmpl w:val="69F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95C59"/>
    <w:multiLevelType w:val="multilevel"/>
    <w:tmpl w:val="9790E07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1"/>
  </w:num>
  <w:num w:numId="3" w16cid:durableId="1540703762">
    <w:abstractNumId w:val="30"/>
  </w:num>
  <w:num w:numId="4" w16cid:durableId="266043126">
    <w:abstractNumId w:val="26"/>
  </w:num>
  <w:num w:numId="5" w16cid:durableId="737870857">
    <w:abstractNumId w:val="20"/>
  </w:num>
  <w:num w:numId="6" w16cid:durableId="864563898">
    <w:abstractNumId w:val="19"/>
  </w:num>
  <w:num w:numId="7" w16cid:durableId="1884904477">
    <w:abstractNumId w:val="22"/>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4"/>
  </w:num>
  <w:num w:numId="19" w16cid:durableId="1888104346">
    <w:abstractNumId w:val="33"/>
  </w:num>
  <w:num w:numId="20" w16cid:durableId="2125614591">
    <w:abstractNumId w:val="28"/>
  </w:num>
  <w:num w:numId="21" w16cid:durableId="707417768">
    <w:abstractNumId w:val="18"/>
  </w:num>
  <w:num w:numId="22" w16cid:durableId="1433285686">
    <w:abstractNumId w:val="35"/>
  </w:num>
  <w:num w:numId="23" w16cid:durableId="456415534">
    <w:abstractNumId w:val="21"/>
  </w:num>
  <w:num w:numId="24" w16cid:durableId="564144700">
    <w:abstractNumId w:val="25"/>
  </w:num>
  <w:num w:numId="25" w16cid:durableId="726152727">
    <w:abstractNumId w:val="27"/>
  </w:num>
  <w:num w:numId="26" w16cid:durableId="1593781688">
    <w:abstractNumId w:val="15"/>
  </w:num>
  <w:num w:numId="27" w16cid:durableId="1085616124">
    <w:abstractNumId w:val="16"/>
  </w:num>
  <w:num w:numId="28" w16cid:durableId="1913392246">
    <w:abstractNumId w:val="32"/>
  </w:num>
  <w:num w:numId="29" w16cid:durableId="2050181649">
    <w:abstractNumId w:val="34"/>
    <w:lvlOverride w:ilvl="0">
      <w:lvl w:ilvl="0">
        <w:start w:val="1"/>
        <w:numFmt w:val="decimal"/>
        <w:lvlText w:val="%1."/>
        <w:lvlJc w:val="left"/>
        <w:pPr>
          <w:ind w:left="425" w:hanging="425"/>
        </w:pPr>
        <w:rPr>
          <w:rFonts w:ascii="Arial" w:hAnsi="Arial" w:cs="Arial" w:hint="default"/>
          <w:sz w:val="24"/>
          <w:szCs w:val="24"/>
        </w:rPr>
      </w:lvl>
    </w:lvlOverride>
    <w:lvlOverride w:ilvl="1">
      <w:lvl w:ilvl="1">
        <w:start w:val="1"/>
        <w:numFmt w:val="decimal"/>
        <w:lvlText w:val="%1.%2"/>
        <w:lvlJc w:val="left"/>
        <w:pPr>
          <w:ind w:left="907" w:hanging="482"/>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712654322">
    <w:abstractNumId w:val="10"/>
  </w:num>
  <w:num w:numId="31" w16cid:durableId="1668627668">
    <w:abstractNumId w:val="17"/>
  </w:num>
  <w:num w:numId="32" w16cid:durableId="168255171">
    <w:abstractNumId w:val="14"/>
  </w:num>
  <w:num w:numId="33" w16cid:durableId="450974395">
    <w:abstractNumId w:val="13"/>
  </w:num>
  <w:num w:numId="34" w16cid:durableId="226720191">
    <w:abstractNumId w:val="23"/>
  </w:num>
  <w:num w:numId="35" w16cid:durableId="1080445472">
    <w:abstractNumId w:val="29"/>
  </w:num>
  <w:num w:numId="36" w16cid:durableId="214041456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2A9F"/>
    <w:rsid w:val="00003DE5"/>
    <w:rsid w:val="000040DD"/>
    <w:rsid w:val="00007035"/>
    <w:rsid w:val="00012642"/>
    <w:rsid w:val="00016C66"/>
    <w:rsid w:val="00023063"/>
    <w:rsid w:val="00040B3E"/>
    <w:rsid w:val="00042F32"/>
    <w:rsid w:val="00052698"/>
    <w:rsid w:val="000639CF"/>
    <w:rsid w:val="00075EDA"/>
    <w:rsid w:val="00085B6E"/>
    <w:rsid w:val="000913D1"/>
    <w:rsid w:val="00095F0F"/>
    <w:rsid w:val="000A3930"/>
    <w:rsid w:val="000A6F0D"/>
    <w:rsid w:val="000B07DB"/>
    <w:rsid w:val="000B34AE"/>
    <w:rsid w:val="000C083B"/>
    <w:rsid w:val="000D27C5"/>
    <w:rsid w:val="00100350"/>
    <w:rsid w:val="00101837"/>
    <w:rsid w:val="0010218D"/>
    <w:rsid w:val="00116A8C"/>
    <w:rsid w:val="00125CDC"/>
    <w:rsid w:val="00125D0E"/>
    <w:rsid w:val="00136982"/>
    <w:rsid w:val="00143FF7"/>
    <w:rsid w:val="00144168"/>
    <w:rsid w:val="00151EED"/>
    <w:rsid w:val="00153423"/>
    <w:rsid w:val="0016146B"/>
    <w:rsid w:val="00164924"/>
    <w:rsid w:val="001719D2"/>
    <w:rsid w:val="001879BE"/>
    <w:rsid w:val="00191EF5"/>
    <w:rsid w:val="00195A64"/>
    <w:rsid w:val="001A6528"/>
    <w:rsid w:val="001B455E"/>
    <w:rsid w:val="001C0B7F"/>
    <w:rsid w:val="001C403B"/>
    <w:rsid w:val="001D0E03"/>
    <w:rsid w:val="001D67DB"/>
    <w:rsid w:val="001E3B88"/>
    <w:rsid w:val="001E48CA"/>
    <w:rsid w:val="001F3FB3"/>
    <w:rsid w:val="001F4524"/>
    <w:rsid w:val="0020025E"/>
    <w:rsid w:val="00201126"/>
    <w:rsid w:val="002013E6"/>
    <w:rsid w:val="00201BBD"/>
    <w:rsid w:val="0020342C"/>
    <w:rsid w:val="00207C69"/>
    <w:rsid w:val="00215D15"/>
    <w:rsid w:val="00217BB3"/>
    <w:rsid w:val="00222A43"/>
    <w:rsid w:val="0022517A"/>
    <w:rsid w:val="002255C9"/>
    <w:rsid w:val="002258B9"/>
    <w:rsid w:val="00227F5B"/>
    <w:rsid w:val="00237BA1"/>
    <w:rsid w:val="00240E17"/>
    <w:rsid w:val="00251064"/>
    <w:rsid w:val="00251B25"/>
    <w:rsid w:val="0026143F"/>
    <w:rsid w:val="00295CCB"/>
    <w:rsid w:val="002B24CE"/>
    <w:rsid w:val="002B36DC"/>
    <w:rsid w:val="002B6209"/>
    <w:rsid w:val="002C058D"/>
    <w:rsid w:val="002C111D"/>
    <w:rsid w:val="002C4C07"/>
    <w:rsid w:val="002D013E"/>
    <w:rsid w:val="002D5A5F"/>
    <w:rsid w:val="002E1060"/>
    <w:rsid w:val="002E2053"/>
    <w:rsid w:val="002E30A4"/>
    <w:rsid w:val="002E6C8C"/>
    <w:rsid w:val="002F3C04"/>
    <w:rsid w:val="002F462E"/>
    <w:rsid w:val="002F7424"/>
    <w:rsid w:val="0030031B"/>
    <w:rsid w:val="00300A77"/>
    <w:rsid w:val="00302DC5"/>
    <w:rsid w:val="003137E0"/>
    <w:rsid w:val="00324983"/>
    <w:rsid w:val="00345410"/>
    <w:rsid w:val="00353D65"/>
    <w:rsid w:val="00357547"/>
    <w:rsid w:val="00360A76"/>
    <w:rsid w:val="00361AEB"/>
    <w:rsid w:val="00363F09"/>
    <w:rsid w:val="003737D0"/>
    <w:rsid w:val="00375F9A"/>
    <w:rsid w:val="003801D6"/>
    <w:rsid w:val="003861A8"/>
    <w:rsid w:val="00397CDD"/>
    <w:rsid w:val="003A15A7"/>
    <w:rsid w:val="003C0651"/>
    <w:rsid w:val="003C11FC"/>
    <w:rsid w:val="003C495E"/>
    <w:rsid w:val="003C5C16"/>
    <w:rsid w:val="003D1170"/>
    <w:rsid w:val="003D55B7"/>
    <w:rsid w:val="003E2A1C"/>
    <w:rsid w:val="003E30DE"/>
    <w:rsid w:val="003E5013"/>
    <w:rsid w:val="003F50DB"/>
    <w:rsid w:val="00400A51"/>
    <w:rsid w:val="00410D69"/>
    <w:rsid w:val="00420B32"/>
    <w:rsid w:val="0042795C"/>
    <w:rsid w:val="0044677B"/>
    <w:rsid w:val="00446C9D"/>
    <w:rsid w:val="004629CC"/>
    <w:rsid w:val="00464C5F"/>
    <w:rsid w:val="00472B67"/>
    <w:rsid w:val="00473D3B"/>
    <w:rsid w:val="00474128"/>
    <w:rsid w:val="004812FF"/>
    <w:rsid w:val="004813F5"/>
    <w:rsid w:val="004815E4"/>
    <w:rsid w:val="00486944"/>
    <w:rsid w:val="004A550F"/>
    <w:rsid w:val="004B6480"/>
    <w:rsid w:val="004C0E85"/>
    <w:rsid w:val="004C1176"/>
    <w:rsid w:val="004C1903"/>
    <w:rsid w:val="004C2EB3"/>
    <w:rsid w:val="004C4820"/>
    <w:rsid w:val="004C6AF1"/>
    <w:rsid w:val="004D736A"/>
    <w:rsid w:val="004E1B2D"/>
    <w:rsid w:val="004E337D"/>
    <w:rsid w:val="004E5BF4"/>
    <w:rsid w:val="004E6BB3"/>
    <w:rsid w:val="004F68A2"/>
    <w:rsid w:val="00500B4D"/>
    <w:rsid w:val="0050352A"/>
    <w:rsid w:val="00503754"/>
    <w:rsid w:val="00503F09"/>
    <w:rsid w:val="0051479D"/>
    <w:rsid w:val="00515FA7"/>
    <w:rsid w:val="005163DD"/>
    <w:rsid w:val="0052129E"/>
    <w:rsid w:val="00521E81"/>
    <w:rsid w:val="00526D9F"/>
    <w:rsid w:val="0053346B"/>
    <w:rsid w:val="00535D6E"/>
    <w:rsid w:val="005372A7"/>
    <w:rsid w:val="00537717"/>
    <w:rsid w:val="005409A8"/>
    <w:rsid w:val="00547005"/>
    <w:rsid w:val="005500D8"/>
    <w:rsid w:val="00551C91"/>
    <w:rsid w:val="005720CE"/>
    <w:rsid w:val="00594509"/>
    <w:rsid w:val="005A7236"/>
    <w:rsid w:val="005B40FE"/>
    <w:rsid w:val="005B52F8"/>
    <w:rsid w:val="005C0AA0"/>
    <w:rsid w:val="005C379A"/>
    <w:rsid w:val="005C6A73"/>
    <w:rsid w:val="005D08F8"/>
    <w:rsid w:val="005D52A9"/>
    <w:rsid w:val="005E134D"/>
    <w:rsid w:val="005F35B6"/>
    <w:rsid w:val="00613FAE"/>
    <w:rsid w:val="00616157"/>
    <w:rsid w:val="00616392"/>
    <w:rsid w:val="00627B4F"/>
    <w:rsid w:val="006362DB"/>
    <w:rsid w:val="00640B67"/>
    <w:rsid w:val="00643FF4"/>
    <w:rsid w:val="00645595"/>
    <w:rsid w:val="00652442"/>
    <w:rsid w:val="00652A30"/>
    <w:rsid w:val="00655DAC"/>
    <w:rsid w:val="00662B42"/>
    <w:rsid w:val="006671C2"/>
    <w:rsid w:val="00672D24"/>
    <w:rsid w:val="00686F15"/>
    <w:rsid w:val="00690F84"/>
    <w:rsid w:val="00693086"/>
    <w:rsid w:val="006935A4"/>
    <w:rsid w:val="00695C5E"/>
    <w:rsid w:val="00697C34"/>
    <w:rsid w:val="006A0790"/>
    <w:rsid w:val="006A24A9"/>
    <w:rsid w:val="006A789F"/>
    <w:rsid w:val="006B45FC"/>
    <w:rsid w:val="006C567C"/>
    <w:rsid w:val="006C7FA2"/>
    <w:rsid w:val="006D27EF"/>
    <w:rsid w:val="006E432A"/>
    <w:rsid w:val="00707E98"/>
    <w:rsid w:val="00710E3D"/>
    <w:rsid w:val="00711939"/>
    <w:rsid w:val="0071649C"/>
    <w:rsid w:val="00717365"/>
    <w:rsid w:val="00735544"/>
    <w:rsid w:val="00740387"/>
    <w:rsid w:val="00741326"/>
    <w:rsid w:val="007430A4"/>
    <w:rsid w:val="00751F79"/>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1776F"/>
    <w:rsid w:val="00821E3F"/>
    <w:rsid w:val="00822601"/>
    <w:rsid w:val="00822830"/>
    <w:rsid w:val="00823320"/>
    <w:rsid w:val="00840174"/>
    <w:rsid w:val="008417F4"/>
    <w:rsid w:val="0086789A"/>
    <w:rsid w:val="008905DD"/>
    <w:rsid w:val="00892ECB"/>
    <w:rsid w:val="008A4B90"/>
    <w:rsid w:val="008A5A73"/>
    <w:rsid w:val="008B2E69"/>
    <w:rsid w:val="008B5701"/>
    <w:rsid w:val="008C56E5"/>
    <w:rsid w:val="008C66DA"/>
    <w:rsid w:val="008C7AEC"/>
    <w:rsid w:val="008F3BA0"/>
    <w:rsid w:val="008F5A1E"/>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74ADC"/>
    <w:rsid w:val="009801AC"/>
    <w:rsid w:val="00980B25"/>
    <w:rsid w:val="00981F06"/>
    <w:rsid w:val="009846C6"/>
    <w:rsid w:val="0098520D"/>
    <w:rsid w:val="009878BD"/>
    <w:rsid w:val="00987CF9"/>
    <w:rsid w:val="00996BE3"/>
    <w:rsid w:val="009A2A70"/>
    <w:rsid w:val="009B36BC"/>
    <w:rsid w:val="009B45B3"/>
    <w:rsid w:val="009C5052"/>
    <w:rsid w:val="009C5246"/>
    <w:rsid w:val="009C6E89"/>
    <w:rsid w:val="009D20F4"/>
    <w:rsid w:val="009D274E"/>
    <w:rsid w:val="009D6442"/>
    <w:rsid w:val="009D744C"/>
    <w:rsid w:val="009D77EE"/>
    <w:rsid w:val="009E2623"/>
    <w:rsid w:val="009E3E52"/>
    <w:rsid w:val="009E6111"/>
    <w:rsid w:val="009F1F4A"/>
    <w:rsid w:val="009F482C"/>
    <w:rsid w:val="00A02CAC"/>
    <w:rsid w:val="00A046EC"/>
    <w:rsid w:val="00A05DAC"/>
    <w:rsid w:val="00A247CC"/>
    <w:rsid w:val="00A61568"/>
    <w:rsid w:val="00A9516B"/>
    <w:rsid w:val="00AA2CA8"/>
    <w:rsid w:val="00AA5C78"/>
    <w:rsid w:val="00AA6B76"/>
    <w:rsid w:val="00AA6D8E"/>
    <w:rsid w:val="00AB274C"/>
    <w:rsid w:val="00AB56A2"/>
    <w:rsid w:val="00AC3650"/>
    <w:rsid w:val="00AE0D4C"/>
    <w:rsid w:val="00AE3D2E"/>
    <w:rsid w:val="00AF33D2"/>
    <w:rsid w:val="00AF421F"/>
    <w:rsid w:val="00AF4BD4"/>
    <w:rsid w:val="00AF7736"/>
    <w:rsid w:val="00B12EC0"/>
    <w:rsid w:val="00B14707"/>
    <w:rsid w:val="00B15CF5"/>
    <w:rsid w:val="00B223D9"/>
    <w:rsid w:val="00B25BE2"/>
    <w:rsid w:val="00B261C3"/>
    <w:rsid w:val="00B264E0"/>
    <w:rsid w:val="00B270C0"/>
    <w:rsid w:val="00B31639"/>
    <w:rsid w:val="00B43FC6"/>
    <w:rsid w:val="00B45F53"/>
    <w:rsid w:val="00B50490"/>
    <w:rsid w:val="00B632F8"/>
    <w:rsid w:val="00B632FD"/>
    <w:rsid w:val="00B63AC4"/>
    <w:rsid w:val="00B8242A"/>
    <w:rsid w:val="00B8434B"/>
    <w:rsid w:val="00B912B5"/>
    <w:rsid w:val="00B93A2F"/>
    <w:rsid w:val="00BA0C12"/>
    <w:rsid w:val="00BA21F7"/>
    <w:rsid w:val="00BA6C6B"/>
    <w:rsid w:val="00BA7A98"/>
    <w:rsid w:val="00BC5F66"/>
    <w:rsid w:val="00BD5A29"/>
    <w:rsid w:val="00BE2440"/>
    <w:rsid w:val="00BE6DA5"/>
    <w:rsid w:val="00BF1144"/>
    <w:rsid w:val="00BF2834"/>
    <w:rsid w:val="00BF4CF5"/>
    <w:rsid w:val="00BF6891"/>
    <w:rsid w:val="00C015B5"/>
    <w:rsid w:val="00C20B6F"/>
    <w:rsid w:val="00C22A6C"/>
    <w:rsid w:val="00C36D71"/>
    <w:rsid w:val="00C42BC3"/>
    <w:rsid w:val="00C675FF"/>
    <w:rsid w:val="00C7006B"/>
    <w:rsid w:val="00C76125"/>
    <w:rsid w:val="00C76DB2"/>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E532C"/>
    <w:rsid w:val="00CF0511"/>
    <w:rsid w:val="00CF22B9"/>
    <w:rsid w:val="00D12270"/>
    <w:rsid w:val="00D126B8"/>
    <w:rsid w:val="00D12DC3"/>
    <w:rsid w:val="00D244F9"/>
    <w:rsid w:val="00D24F63"/>
    <w:rsid w:val="00D2793F"/>
    <w:rsid w:val="00D30BBE"/>
    <w:rsid w:val="00D35E87"/>
    <w:rsid w:val="00D51669"/>
    <w:rsid w:val="00D56F21"/>
    <w:rsid w:val="00D57567"/>
    <w:rsid w:val="00D64C73"/>
    <w:rsid w:val="00D70FE5"/>
    <w:rsid w:val="00D74808"/>
    <w:rsid w:val="00D74B03"/>
    <w:rsid w:val="00D77F7C"/>
    <w:rsid w:val="00D86455"/>
    <w:rsid w:val="00D9154B"/>
    <w:rsid w:val="00D91A5B"/>
    <w:rsid w:val="00DA0EAC"/>
    <w:rsid w:val="00DA5405"/>
    <w:rsid w:val="00E0165F"/>
    <w:rsid w:val="00E026C6"/>
    <w:rsid w:val="00E141F7"/>
    <w:rsid w:val="00E158C3"/>
    <w:rsid w:val="00E32FD5"/>
    <w:rsid w:val="00E37CF8"/>
    <w:rsid w:val="00E610E1"/>
    <w:rsid w:val="00E618C5"/>
    <w:rsid w:val="00E672DD"/>
    <w:rsid w:val="00E71722"/>
    <w:rsid w:val="00E82661"/>
    <w:rsid w:val="00E85176"/>
    <w:rsid w:val="00E8638C"/>
    <w:rsid w:val="00E90D54"/>
    <w:rsid w:val="00EA079D"/>
    <w:rsid w:val="00EC28D5"/>
    <w:rsid w:val="00EC3301"/>
    <w:rsid w:val="00EE48FE"/>
    <w:rsid w:val="00EE6811"/>
    <w:rsid w:val="00F0053A"/>
    <w:rsid w:val="00F035CD"/>
    <w:rsid w:val="00F068E1"/>
    <w:rsid w:val="00F07ED8"/>
    <w:rsid w:val="00F11BF5"/>
    <w:rsid w:val="00F21E08"/>
    <w:rsid w:val="00F32CC2"/>
    <w:rsid w:val="00F5108B"/>
    <w:rsid w:val="00F54F92"/>
    <w:rsid w:val="00F6662B"/>
    <w:rsid w:val="00F67F4D"/>
    <w:rsid w:val="00F74C65"/>
    <w:rsid w:val="00F770BA"/>
    <w:rsid w:val="00F77D85"/>
    <w:rsid w:val="00F86C57"/>
    <w:rsid w:val="00F94427"/>
    <w:rsid w:val="00FA3617"/>
    <w:rsid w:val="00FB1FE4"/>
    <w:rsid w:val="00FB2952"/>
    <w:rsid w:val="00FB5C6B"/>
    <w:rsid w:val="00FC625A"/>
    <w:rsid w:val="00FC6F76"/>
    <w:rsid w:val="00FD30A4"/>
    <w:rsid w:val="00FD3E02"/>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D62F69FC-BD0B-4C89-AA75-4F2460B6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4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35544"/>
  </w:style>
  <w:style w:type="character" w:customStyle="1" w:styleId="ListParagraphChar">
    <w:name w:val="List Paragraph Char"/>
    <w:basedOn w:val="DefaultParagraphFont"/>
    <w:link w:val="ListParagraph"/>
    <w:uiPriority w:val="34"/>
    <w:rsid w:val="00717365"/>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66122987">
      <w:bodyDiv w:val="1"/>
      <w:marLeft w:val="0"/>
      <w:marRight w:val="0"/>
      <w:marTop w:val="0"/>
      <w:marBottom w:val="0"/>
      <w:divBdr>
        <w:top w:val="none" w:sz="0" w:space="0" w:color="auto"/>
        <w:left w:val="none" w:sz="0" w:space="0" w:color="auto"/>
        <w:bottom w:val="none" w:sz="0" w:space="0" w:color="auto"/>
        <w:right w:val="none" w:sz="0" w:space="0" w:color="auto"/>
      </w:divBdr>
    </w:div>
    <w:div w:id="1637952916">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29190013">
      <w:bodyDiv w:val="1"/>
      <w:marLeft w:val="0"/>
      <w:marRight w:val="0"/>
      <w:marTop w:val="0"/>
      <w:marBottom w:val="0"/>
      <w:divBdr>
        <w:top w:val="none" w:sz="0" w:space="0" w:color="auto"/>
        <w:left w:val="none" w:sz="0" w:space="0" w:color="auto"/>
        <w:bottom w:val="none" w:sz="0" w:space="0" w:color="auto"/>
        <w:right w:val="none" w:sz="0" w:space="0" w:color="auto"/>
      </w:divBdr>
    </w:div>
    <w:div w:id="1934704499">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55080284">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elivering-a-registration-scheme-for-short-term-l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topics/culture-tourism-leisure-and-sport/call-evidence-supporting-women-and-girls-be-act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leete@loc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professional.co.uk/magazine/article/local-authorities-need-cultural-sectors-support" TargetMode="External"/><Relationship Id="rId5" Type="http://schemas.openxmlformats.org/officeDocument/2006/relationships/numbering" Target="numbering.xml"/><Relationship Id="rId15" Type="http://schemas.openxmlformats.org/officeDocument/2006/relationships/hyperlink" Target="https://www.gov.uk/government/groups/tourism-counci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uhcmedia.blog.gov.uk/2024/02/19/department-announces-changes-to-short-term-lets-rul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FD729A" w:rsidRDefault="008B162F" w:rsidP="008B162F">
          <w:pPr>
            <w:pStyle w:val="C6EF2A33DD534CA4BFFE37353FACFA4E"/>
          </w:pPr>
          <w:r w:rsidRPr="00C803F3">
            <w:rPr>
              <w:rStyle w:val="PlaceholderText"/>
            </w:rPr>
            <w:t>Click here to enter text.</w:t>
          </w:r>
        </w:p>
      </w:docPartBody>
    </w:docPart>
    <w:docPart>
      <w:docPartPr>
        <w:name w:val="72B62A54EED14EF4A9F4C681B9962FB0"/>
        <w:category>
          <w:name w:val="General"/>
          <w:gallery w:val="placeholder"/>
        </w:category>
        <w:types>
          <w:type w:val="bbPlcHdr"/>
        </w:types>
        <w:behaviors>
          <w:behavior w:val="content"/>
        </w:behaviors>
        <w:guid w:val="{4C157A5B-44B2-443A-B4F4-F59866D7DAD8}"/>
      </w:docPartPr>
      <w:docPartBody>
        <w:p w:rsidR="00FD729A" w:rsidRDefault="008B162F" w:rsidP="008B162F">
          <w:pPr>
            <w:pStyle w:val="72B62A54EED14EF4A9F4C681B9962F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3E495A"/>
    <w:rsid w:val="004622FB"/>
    <w:rsid w:val="004B537A"/>
    <w:rsid w:val="008B162F"/>
    <w:rsid w:val="0090111A"/>
    <w:rsid w:val="00BB4572"/>
    <w:rsid w:val="00FD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2F"/>
    <w:rPr>
      <w:color w:val="808080"/>
    </w:rPr>
  </w:style>
  <w:style w:type="paragraph" w:customStyle="1" w:styleId="C6EF2A33DD534CA4BFFE37353FACFA4E">
    <w:name w:val="C6EF2A33DD534CA4BFFE37353FACFA4E"/>
    <w:rsid w:val="008B162F"/>
  </w:style>
  <w:style w:type="paragraph" w:customStyle="1" w:styleId="72B62A54EED14EF4A9F4C681B9962FB0">
    <w:name w:val="72B62A54EED14EF4A9F4C681B9962FB0"/>
    <w:rsid w:val="008B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30" ma:contentTypeDescription="Create a new document." ma:contentTypeScope="" ma:versionID="0d3f6581357c6ab02dacaf724156172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c3a4d986706db470525d65e00ea83a3"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f34efe-2279-45b4-8e59-e2390baa73cd" xsi:nil="true"/>
    <lcf76f155ced4ddcb4097134ff3c332f xmlns="a4001f1c-9a82-435c-9063-b0d0cae81f94">
      <Terms xmlns="http://schemas.microsoft.com/office/infopath/2007/PartnerControls"/>
    </lcf76f155ced4ddcb4097134ff3c332f>
    <TaxKeywordTaxHTField xmlns="c1f34efe-2279-45b4-8e59-e2390baa73cd">
      <Terms xmlns="http://schemas.microsoft.com/office/infopath/2007/PartnerControls"/>
    </TaxKeywordTaxHTField>
    <Folder xmlns="c1f34efe-2279-45b4-8e59-e2390baa73cd" xsi:nil="true"/>
    <Document_x0020_Type xmlns="c1f34efe-2279-45b4-8e59-e2390baa73cd" xsi:nil="true"/>
    <SharedWithUsers xmlns="c1f34efe-2279-45b4-8e59-e2390baa73cd">
      <UserInfo>
        <DisplayName>Ian Leete</DisplayName>
        <AccountId>14</AccountId>
        <AccountType/>
      </UserInfo>
      <UserInfo>
        <DisplayName>Emma West</DisplayName>
        <AccountId>181</AccountId>
        <AccountType/>
      </UserInfo>
    </SharedWithUser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9175DCF9-8C9C-4485-90D5-903D8FC8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Alexander Saul</cp:lastModifiedBy>
  <cp:revision>37</cp:revision>
  <cp:lastPrinted>2022-07-21T08:46:00Z</cp:lastPrinted>
  <dcterms:created xsi:type="dcterms:W3CDTF">2024-02-26T11:27:00Z</dcterms:created>
  <dcterms:modified xsi:type="dcterms:W3CDTF">2024-02-29T14:18:00Z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0x01010015C30BBF63E56A4FBBBC14CF2680247B</vt:lpwstr>
  </property>
  <property fmtid="{D5CDD505-2E9C-101B-9397-08002B2CF9AE}" pid="4" name="TaxKeyword">
    <vt:lpwstr/>
  </property>
</Properties>
</file>